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488FD" w14:textId="28399E0F" w:rsidR="00933E7A" w:rsidRDefault="00933E7A" w:rsidP="00933E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SP-230</w:t>
      </w:r>
      <w:r w:rsidR="0003731D">
        <w:rPr>
          <w:b/>
          <w:i/>
          <w:noProof/>
          <w:sz w:val="28"/>
        </w:rPr>
        <w:t>923</w:t>
      </w:r>
    </w:p>
    <w:p w14:paraId="06384202" w14:textId="77777777" w:rsidR="00933E7A" w:rsidRPr="00933E7A" w:rsidRDefault="00933E7A" w:rsidP="00933E7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val="fr-FR" w:eastAsia="zh-CN"/>
        </w:rPr>
      </w:pPr>
      <w:r w:rsidRPr="00933E7A">
        <w:rPr>
          <w:b/>
          <w:sz w:val="24"/>
          <w:lang w:val="fr-FR"/>
        </w:rPr>
        <w:t xml:space="preserve">Bangalore, India, 11 - 15 </w:t>
      </w:r>
      <w:proofErr w:type="spellStart"/>
      <w:r w:rsidRPr="00933E7A">
        <w:rPr>
          <w:b/>
          <w:sz w:val="24"/>
          <w:lang w:val="fr-FR"/>
        </w:rPr>
        <w:t>September</w:t>
      </w:r>
      <w:proofErr w:type="spellEnd"/>
      <w:r w:rsidRPr="00933E7A">
        <w:rPr>
          <w:b/>
          <w:sz w:val="24"/>
          <w:lang w:val="fr-FR"/>
        </w:rPr>
        <w:t xml:space="preserve"> 2023</w:t>
      </w:r>
      <w:r w:rsidRPr="00933E7A">
        <w:rPr>
          <w:b/>
          <w:lang w:val="fr-FR"/>
        </w:rPr>
        <w:tab/>
      </w:r>
    </w:p>
    <w:p w14:paraId="3748F003" w14:textId="77777777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</w:p>
    <w:p w14:paraId="042C8028" w14:textId="62774835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ab/>
        <w:t>SA WG</w:t>
      </w:r>
      <w:r w:rsidR="004C093D">
        <w:rPr>
          <w:rFonts w:ascii="Arial" w:eastAsia="Batang" w:hAnsi="Arial"/>
          <w:b/>
          <w:sz w:val="24"/>
          <w:szCs w:val="24"/>
          <w:lang w:val="fr-FR" w:eastAsia="zh-CN"/>
        </w:rPr>
        <w:t>5</w:t>
      </w:r>
    </w:p>
    <w:p w14:paraId="3A3D2293" w14:textId="29383916" w:rsidR="00933E7A" w:rsidRPr="006C2E80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662A30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>TSN</w:t>
      </w:r>
    </w:p>
    <w:p w14:paraId="0D201134" w14:textId="5664230A" w:rsidR="00933E7A" w:rsidRDefault="00933E7A" w:rsidP="00933E7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25D88860" w14:textId="77777777" w:rsidR="00933E7A" w:rsidRDefault="00933E7A" w:rsidP="00264E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FFB93E6" w14:textId="2240AA78" w:rsidR="00264E3F" w:rsidRDefault="00264E3F" w:rsidP="00264E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8"/>
        </w:rPr>
        <w:tab/>
      </w:r>
      <w:r w:rsidR="00C70E83" w:rsidRPr="00C70E83">
        <w:rPr>
          <w:b/>
          <w:i/>
          <w:sz w:val="28"/>
        </w:rPr>
        <w:t>S5-235753</w:t>
      </w:r>
    </w:p>
    <w:p w14:paraId="6165AE5A" w14:textId="77777777" w:rsidR="00247803" w:rsidRDefault="00264E3F" w:rsidP="00264E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proofErr w:type="spellStart"/>
      <w:r w:rsidRPr="00E46AB3">
        <w:rPr>
          <w:rFonts w:ascii="Arial" w:hAnsi="Arial"/>
          <w:b/>
          <w:sz w:val="24"/>
        </w:rPr>
        <w:t>Göteborg</w:t>
      </w:r>
      <w:proofErr w:type="spellEnd"/>
      <w:r w:rsidRPr="00E46AB3">
        <w:rPr>
          <w:rFonts w:ascii="Arial" w:hAnsi="Arial"/>
          <w:b/>
          <w:sz w:val="24"/>
        </w:rPr>
        <w:t>, Sweden, 21-25 August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14DE9DB2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1697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3B5477D4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5D1697">
        <w:rPr>
          <w:rFonts w:ascii="Arial" w:eastAsia="Batang" w:hAnsi="Arial" w:cs="Arial"/>
          <w:b/>
          <w:sz w:val="24"/>
          <w:szCs w:val="24"/>
          <w:lang w:eastAsia="zh-CN"/>
        </w:rPr>
        <w:t>TSN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85C26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7FC0B5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5010D10B" w14:textId="77777777" w:rsidR="00247803" w:rsidRDefault="00247803">
      <w:pPr>
        <w:rPr>
          <w:rFonts w:eastAsia="Batang"/>
          <w:lang w:val="en-US" w:eastAsia="zh-CN"/>
        </w:rPr>
      </w:pPr>
    </w:p>
    <w:p w14:paraId="3030856A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07AF4FF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815AB0A" w14:textId="195C7864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Aspects of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24F4E4A" w14:textId="77777777" w:rsidR="00247803" w:rsidRDefault="00247803">
      <w:pPr>
        <w:pStyle w:val="Guidance"/>
      </w:pPr>
    </w:p>
    <w:p w14:paraId="077B3471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C979870" w14:textId="77777777" w:rsidR="00247803" w:rsidRDefault="00247803">
      <w:pPr>
        <w:pStyle w:val="Guidance"/>
      </w:pPr>
    </w:p>
    <w:p w14:paraId="7EBFBBCD" w14:textId="1F57CAB3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4247A" w:rsidRPr="0044247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1010014</w:t>
      </w:r>
    </w:p>
    <w:p w14:paraId="1C94B3BE" w14:textId="77777777" w:rsidR="00247803" w:rsidRDefault="00247803">
      <w:pPr>
        <w:pStyle w:val="Guidance"/>
      </w:pPr>
    </w:p>
    <w:p w14:paraId="0FC034B4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5BB2851A" w14:textId="77777777" w:rsidR="00247803" w:rsidRDefault="00247803">
      <w:pPr>
        <w:pStyle w:val="Guidance"/>
      </w:pPr>
    </w:p>
    <w:p w14:paraId="6AA91A9F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746F4057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199794B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45019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81D116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23EF229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DCFF70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403EC8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B5695B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6C8F8C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730DCFC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9AABB4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0B9F168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86EF487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3A7BF67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5669C86" w14:textId="77777777" w:rsidR="00247803" w:rsidRDefault="00247803">
            <w:pPr>
              <w:pStyle w:val="TAC"/>
            </w:pPr>
          </w:p>
        </w:tc>
      </w:tr>
      <w:tr w:rsidR="00247803" w14:paraId="42188B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19A9A7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8E5E63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1C7B2F6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5296DA5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1602A75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4149AA56" w14:textId="77777777" w:rsidR="00247803" w:rsidRDefault="00247803">
            <w:pPr>
              <w:pStyle w:val="TAC"/>
            </w:pPr>
          </w:p>
        </w:tc>
      </w:tr>
      <w:tr w:rsidR="00247803" w14:paraId="07A52F9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A4A539" w14:textId="77777777"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63418A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17D63010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0EFEA2FE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59BFA132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2797DA7A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671FB9AD" w14:textId="77777777" w:rsidR="00247803" w:rsidRDefault="00247803"/>
    <w:p w14:paraId="47230B6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67A0574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22FF71A" w14:textId="77777777" w:rsidR="00247803" w:rsidRDefault="00E0009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0F17195F" w14:textId="77777777">
        <w:trPr>
          <w:cantSplit/>
          <w:jc w:val="center"/>
        </w:trPr>
        <w:tc>
          <w:tcPr>
            <w:tcW w:w="452" w:type="dxa"/>
          </w:tcPr>
          <w:p w14:paraId="7527709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844E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7F185FDB" w14:textId="77777777">
        <w:trPr>
          <w:cantSplit/>
          <w:jc w:val="center"/>
        </w:trPr>
        <w:tc>
          <w:tcPr>
            <w:tcW w:w="452" w:type="dxa"/>
          </w:tcPr>
          <w:p w14:paraId="04351CB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9C669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9B51870" w14:textId="77777777">
        <w:trPr>
          <w:cantSplit/>
          <w:jc w:val="center"/>
        </w:trPr>
        <w:tc>
          <w:tcPr>
            <w:tcW w:w="452" w:type="dxa"/>
          </w:tcPr>
          <w:p w14:paraId="65224CD1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FE9DC4B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6039A4B0" w14:textId="77777777">
        <w:trPr>
          <w:cantSplit/>
          <w:jc w:val="center"/>
        </w:trPr>
        <w:tc>
          <w:tcPr>
            <w:tcW w:w="452" w:type="dxa"/>
          </w:tcPr>
          <w:p w14:paraId="33776FCF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8091A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502AF8C8" w14:textId="77777777">
        <w:trPr>
          <w:cantSplit/>
          <w:jc w:val="center"/>
        </w:trPr>
        <w:tc>
          <w:tcPr>
            <w:tcW w:w="452" w:type="dxa"/>
          </w:tcPr>
          <w:p w14:paraId="1E6FDBB7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4CC4E9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B96FE34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0AA2D9CD" w14:textId="77777777" w:rsidR="00247803" w:rsidRDefault="00247803">
      <w:pPr>
        <w:ind w:right="-99"/>
        <w:rPr>
          <w:b/>
        </w:rPr>
      </w:pPr>
    </w:p>
    <w:p w14:paraId="248A36D6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5666D68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3EA90CF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801B6E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268EE0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638744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494199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667B34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912D97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7803" w14:paraId="1BF116E4" w14:textId="77777777">
        <w:trPr>
          <w:cantSplit/>
          <w:jc w:val="center"/>
        </w:trPr>
        <w:tc>
          <w:tcPr>
            <w:tcW w:w="1101" w:type="dxa"/>
          </w:tcPr>
          <w:p w14:paraId="5244CF5A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4D37F0C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0BDB08C" w14:textId="77777777" w:rsidR="00247803" w:rsidRDefault="00247803">
            <w:pPr>
              <w:pStyle w:val="TAL"/>
            </w:pPr>
          </w:p>
        </w:tc>
        <w:tc>
          <w:tcPr>
            <w:tcW w:w="6010" w:type="dxa"/>
          </w:tcPr>
          <w:p w14:paraId="782AC5BF" w14:textId="77777777" w:rsidR="00247803" w:rsidRDefault="00247803">
            <w:pPr>
              <w:pStyle w:val="TAL"/>
            </w:pPr>
          </w:p>
        </w:tc>
      </w:tr>
    </w:tbl>
    <w:p w14:paraId="0B07EEE4" w14:textId="77777777" w:rsidR="00247803" w:rsidRDefault="00247803"/>
    <w:p w14:paraId="4A644DEF" w14:textId="77777777" w:rsidR="00247803" w:rsidRDefault="00E0009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1FA92B6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0EB101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0AC0D6B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7F32FE4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781020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37122A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247803" w14:paraId="68135B4E" w14:textId="77777777">
        <w:trPr>
          <w:cantSplit/>
          <w:jc w:val="center"/>
        </w:trPr>
        <w:tc>
          <w:tcPr>
            <w:tcW w:w="1101" w:type="dxa"/>
          </w:tcPr>
          <w:p w14:paraId="22FABF5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820017</w:t>
            </w:r>
          </w:p>
        </w:tc>
        <w:tc>
          <w:tcPr>
            <w:tcW w:w="3326" w:type="dxa"/>
          </w:tcPr>
          <w:p w14:paraId="088B4CAB" w14:textId="77777777" w:rsidR="00247803" w:rsidRDefault="00395653">
            <w:pPr>
              <w:pStyle w:val="TAL"/>
              <w:rPr>
                <w:lang w:eastAsia="zh-CN"/>
              </w:rPr>
            </w:pP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5099" w:type="dxa"/>
          </w:tcPr>
          <w:p w14:paraId="6308EA5A" w14:textId="77777777" w:rsidR="00247803" w:rsidRDefault="003956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 xml:space="preserve">2 </w:t>
            </w: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  <w:r w:rsidRPr="0039565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architecture and procedures</w:t>
            </w:r>
          </w:p>
        </w:tc>
      </w:tr>
      <w:tr w:rsidR="00247803" w14:paraId="039DD634" w14:textId="77777777">
        <w:trPr>
          <w:cantSplit/>
          <w:jc w:val="center"/>
        </w:trPr>
        <w:tc>
          <w:tcPr>
            <w:tcW w:w="1101" w:type="dxa"/>
          </w:tcPr>
          <w:p w14:paraId="49A2ACA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970032</w:t>
            </w:r>
          </w:p>
        </w:tc>
        <w:tc>
          <w:tcPr>
            <w:tcW w:w="3326" w:type="dxa"/>
          </w:tcPr>
          <w:p w14:paraId="00C68366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Study on Time Sensitive Networking Charging</w:t>
            </w:r>
          </w:p>
        </w:tc>
        <w:tc>
          <w:tcPr>
            <w:tcW w:w="5099" w:type="dxa"/>
          </w:tcPr>
          <w:p w14:paraId="5AAB95C7" w14:textId="77777777" w:rsidR="00247803" w:rsidRPr="0094564B" w:rsidRDefault="0094564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tudy Item of TSN Charging</w:t>
            </w:r>
          </w:p>
        </w:tc>
      </w:tr>
    </w:tbl>
    <w:p w14:paraId="592F3ED6" w14:textId="77777777" w:rsidR="00247803" w:rsidRDefault="00247803">
      <w:pPr>
        <w:pStyle w:val="FP"/>
      </w:pPr>
    </w:p>
    <w:p w14:paraId="048A8F8E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B1FF12" w14:textId="77777777" w:rsidR="00583814" w:rsidRPr="00583814" w:rsidRDefault="00EB4585" w:rsidP="0058381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Based on the conclusion of the</w:t>
      </w:r>
      <w:r w:rsidR="00583814" w:rsidRPr="00583814">
        <w:rPr>
          <w:color w:val="000000"/>
          <w:lang w:eastAsia="zh-CN"/>
        </w:rPr>
        <w:t xml:space="preserve"> TR </w:t>
      </w:r>
      <w:r>
        <w:rPr>
          <w:color w:val="000000"/>
          <w:lang w:eastAsia="zh-CN"/>
        </w:rPr>
        <w:t xml:space="preserve">28.839 </w:t>
      </w:r>
      <w:r w:rsidR="00583814" w:rsidRPr="00583814">
        <w:rPr>
          <w:color w:val="000000"/>
          <w:lang w:eastAsia="zh-CN"/>
        </w:rPr>
        <w:t>Rel-18 study on charging aspects for Time Sensitive Networking,</w:t>
      </w:r>
      <w:r>
        <w:rPr>
          <w:color w:val="000000"/>
          <w:lang w:eastAsia="zh-CN"/>
        </w:rPr>
        <w:t xml:space="preserve"> the following aspect charging</w:t>
      </w:r>
      <w:r w:rsidR="00583814" w:rsidRPr="00583814">
        <w:rPr>
          <w:color w:val="000000"/>
          <w:lang w:eastAsia="zh-CN"/>
        </w:rPr>
        <w:t>:</w:t>
      </w:r>
    </w:p>
    <w:p w14:paraId="11933021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5GS bridge configuration and management charging. </w:t>
      </w:r>
    </w:p>
    <w:p w14:paraId="56AA2C9E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Time sensitive communication charging, including the communication between TSN station to TSN station and between TSN station to TSN system. </w:t>
      </w:r>
    </w:p>
    <w:p w14:paraId="597E7FF0" w14:textId="77777777" w:rsidR="00247803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>Enablers for Time sensitive communication charging and Time Synchronization Charging.</w:t>
      </w:r>
    </w:p>
    <w:p w14:paraId="64FF1285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8766D95" w14:textId="77777777" w:rsidR="00247803" w:rsidRDefault="00E0009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color w:val="000000"/>
          <w:lang w:eastAsia="zh-CN"/>
        </w:rPr>
        <w:t xml:space="preserve"> the</w:t>
      </w:r>
      <w:r>
        <w:rPr>
          <w:color w:val="000000"/>
          <w:lang w:eastAsia="ja-JP"/>
        </w:rPr>
        <w:t xml:space="preserve"> following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color w:val="000000"/>
          <w:lang w:val="en-US" w:eastAsia="ja-JP"/>
        </w:rPr>
        <w:t>for</w:t>
      </w:r>
      <w:r w:rsidR="00583814">
        <w:rPr>
          <w:color w:val="000000"/>
          <w:lang w:val="en-US" w:eastAsia="ja-JP"/>
        </w:rPr>
        <w:t xml:space="preserve"> TSN charging</w:t>
      </w:r>
      <w:r>
        <w:rPr>
          <w:color w:val="000000"/>
          <w:lang w:eastAsia="zh-CN"/>
        </w:rPr>
        <w:t>:</w:t>
      </w:r>
    </w:p>
    <w:p w14:paraId="6256AADE" w14:textId="31CC730C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color w:val="000000"/>
          <w:lang w:eastAsia="ja-JP"/>
        </w:rPr>
        <w:t xml:space="preserve">specify the </w:t>
      </w:r>
      <w:r w:rsidR="000930F9">
        <w:rPr>
          <w:color w:val="000000"/>
          <w:lang w:val="en-US" w:eastAsia="ja-JP"/>
        </w:rPr>
        <w:t>c</w:t>
      </w:r>
      <w:r>
        <w:rPr>
          <w:color w:val="000000"/>
          <w:lang w:val="en-US" w:eastAsia="ja-JP"/>
        </w:rPr>
        <w:t xml:space="preserve">harging principles and </w:t>
      </w:r>
      <w:r w:rsidR="00A0115C">
        <w:rPr>
          <w:color w:val="000000"/>
          <w:lang w:val="en-US" w:eastAsia="ja-JP"/>
        </w:rPr>
        <w:t xml:space="preserve">charging requirement </w:t>
      </w:r>
      <w:r>
        <w:rPr>
          <w:color w:val="000000"/>
          <w:lang w:val="en-US" w:eastAsia="ja-JP"/>
        </w:rPr>
        <w:t>to</w:t>
      </w:r>
      <w:r w:rsidR="00583814">
        <w:rPr>
          <w:color w:val="000000"/>
          <w:lang w:val="en-US" w:eastAsia="ja-JP"/>
        </w:rPr>
        <w:t xml:space="preserve"> TSN 5GS Bridge</w:t>
      </w:r>
      <w:r w:rsidR="000930F9">
        <w:rPr>
          <w:color w:val="000000"/>
          <w:lang w:val="en-US" w:eastAsia="ja-JP"/>
        </w:rPr>
        <w:t xml:space="preserve"> configuration and management charging from the TSN AF, which is the new NF consumer of CHF;</w:t>
      </w:r>
    </w:p>
    <w:p w14:paraId="31E5FA44" w14:textId="0255EF0E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lang w:eastAsia="zh-CN"/>
        </w:rPr>
        <w:t xml:space="preserve">specify the </w:t>
      </w:r>
      <w:r>
        <w:rPr>
          <w:lang w:eastAsia="zh-CN"/>
        </w:rPr>
        <w:t>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</w:t>
      </w:r>
      <w:r w:rsidR="00583814">
        <w:rPr>
          <w:lang w:eastAsia="zh-CN"/>
        </w:rPr>
        <w:t xml:space="preserve">data connectivity </w:t>
      </w:r>
      <w:r>
        <w:rPr>
          <w:lang w:val="en-US" w:eastAsia="zh-CN"/>
        </w:rPr>
        <w:t xml:space="preserve">charging </w:t>
      </w:r>
      <w:r w:rsidR="000930F9">
        <w:rPr>
          <w:lang w:val="en-US" w:eastAsia="zh-CN"/>
        </w:rPr>
        <w:t xml:space="preserve">from SMF </w:t>
      </w:r>
      <w:r>
        <w:rPr>
          <w:lang w:eastAsia="zh-CN"/>
        </w:rPr>
        <w:t>to support</w:t>
      </w:r>
      <w:r w:rsidR="00583814">
        <w:rPr>
          <w:lang w:val="en-US" w:eastAsia="zh-CN"/>
        </w:rPr>
        <w:t xml:space="preserve"> </w:t>
      </w:r>
      <w:r w:rsidR="000930F9" w:rsidRPr="00583814">
        <w:rPr>
          <w:color w:val="000000"/>
          <w:lang w:eastAsia="ja-JP"/>
        </w:rPr>
        <w:t>Time sensitive communication</w:t>
      </w:r>
      <w:r w:rsidR="000930F9">
        <w:rPr>
          <w:color w:val="000000"/>
          <w:lang w:eastAsia="ja-JP"/>
        </w:rPr>
        <w:t xml:space="preserve">, including the </w:t>
      </w:r>
      <w:r w:rsidR="000930F9" w:rsidRPr="000930F9">
        <w:rPr>
          <w:color w:val="000000"/>
          <w:lang w:eastAsia="ja-JP"/>
        </w:rPr>
        <w:t>communication between TSN station to TSN station and between TSN station to TSN system</w:t>
      </w:r>
      <w:r w:rsidR="000930F9">
        <w:rPr>
          <w:lang w:val="en-US" w:eastAsia="zh-CN"/>
        </w:rPr>
        <w:t>;</w:t>
      </w:r>
    </w:p>
    <w:p w14:paraId="5EBEC098" w14:textId="77777777" w:rsidR="000930F9" w:rsidRDefault="000930F9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lang w:eastAsia="zh-CN"/>
        </w:rPr>
        <w:t>specify the 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network exposure </w:t>
      </w:r>
      <w:r>
        <w:rPr>
          <w:lang w:val="en-US" w:eastAsia="zh-CN"/>
        </w:rPr>
        <w:t xml:space="preserve">charging from NEF </w:t>
      </w:r>
      <w:r>
        <w:rPr>
          <w:lang w:eastAsia="zh-CN"/>
        </w:rPr>
        <w:t xml:space="preserve">to support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Charging</w:t>
      </w:r>
      <w:r>
        <w:rPr>
          <w:color w:val="000000"/>
          <w:lang w:eastAsia="ja-JP"/>
        </w:rPr>
        <w:t>;</w:t>
      </w:r>
    </w:p>
    <w:p w14:paraId="56EF6268" w14:textId="77777777" w:rsidR="00C729C2" w:rsidRPr="00C729C2" w:rsidRDefault="00C729C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C729C2">
        <w:rPr>
          <w:color w:val="000000"/>
          <w:lang w:eastAsia="ja-JP"/>
        </w:rPr>
        <w:t xml:space="preserve">pecify the charging principle and charging </w:t>
      </w:r>
      <w:r>
        <w:rPr>
          <w:color w:val="000000"/>
          <w:lang w:val="en-US" w:eastAsia="ja-JP"/>
        </w:rPr>
        <w:t xml:space="preserve">requirement </w:t>
      </w:r>
      <w:r w:rsidRPr="00C729C2">
        <w:rPr>
          <w:color w:val="000000"/>
          <w:lang w:eastAsia="ja-JP"/>
        </w:rPr>
        <w:t xml:space="preserve">to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</w:t>
      </w:r>
      <w:r>
        <w:rPr>
          <w:color w:val="000000"/>
          <w:lang w:eastAsia="ja-JP"/>
        </w:rPr>
        <w:t>g from the TSCTCF, which is the new consumer of CHF;</w:t>
      </w:r>
    </w:p>
    <w:p w14:paraId="389F0BCB" w14:textId="7A84B991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 w:rsidRPr="00CC1211">
        <w:rPr>
          <w:color w:val="000000"/>
          <w:lang w:eastAsia="ja-JP"/>
        </w:rPr>
        <w:t xml:space="preserve">corresponding </w:t>
      </w:r>
      <w:r w:rsidRPr="00CC1211">
        <w:rPr>
          <w:color w:val="000000"/>
          <w:lang w:eastAsia="ja-JP"/>
        </w:rPr>
        <w:t>enhancements to charging informatio</w:t>
      </w:r>
      <w:r w:rsidR="00CC1211" w:rsidRPr="00CC1211">
        <w:rPr>
          <w:color w:val="000000"/>
          <w:lang w:eastAsia="ja-JP"/>
        </w:rPr>
        <w:t xml:space="preserve">n, </w:t>
      </w:r>
      <w:r w:rsidRPr="00CC1211">
        <w:rPr>
          <w:color w:val="000000"/>
          <w:lang w:eastAsia="ja-JP"/>
        </w:rPr>
        <w:t>CDR</w:t>
      </w:r>
      <w:r w:rsidR="00CC1211" w:rsidRPr="00CC1211">
        <w:rPr>
          <w:color w:val="000000"/>
          <w:lang w:eastAsia="ja-JP"/>
        </w:rPr>
        <w:t xml:space="preserve">, open API and ASN.1 </w:t>
      </w:r>
      <w:r w:rsidR="000930F9" w:rsidRPr="00CC1211">
        <w:rPr>
          <w:color w:val="000000"/>
          <w:lang w:eastAsia="ja-JP"/>
        </w:rPr>
        <w:t>for the TSN charging</w:t>
      </w:r>
      <w:r w:rsidRPr="00CC1211">
        <w:rPr>
          <w:color w:val="000000"/>
          <w:lang w:eastAsia="ja-JP"/>
        </w:rPr>
        <w:t>.</w:t>
      </w:r>
    </w:p>
    <w:p w14:paraId="6581592A" w14:textId="495AB2CF" w:rsidR="004A2300" w:rsidRDefault="002F4444" w:rsidP="002F44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112DE2">
        <w:rPr>
          <w:rFonts w:eastAsia="DengXian"/>
          <w:lang w:eastAsia="en-GB"/>
        </w:rPr>
        <w:lastRenderedPageBreak/>
        <w:t xml:space="preserve">The </w:t>
      </w:r>
      <w:r w:rsidR="004A2300">
        <w:rPr>
          <w:rFonts w:eastAsia="DengXian"/>
          <w:lang w:eastAsia="en-GB"/>
        </w:rPr>
        <w:t>common part of the charging description</w:t>
      </w:r>
      <w:r w:rsidRPr="00112DE2">
        <w:rPr>
          <w:rFonts w:eastAsia="DengXian"/>
          <w:lang w:eastAsia="en-GB"/>
        </w:rPr>
        <w:t xml:space="preserve"> between UE CCS and TSN CCS involved in the CHF and CHF communication will be </w:t>
      </w:r>
      <w:r>
        <w:rPr>
          <w:rFonts w:eastAsia="DengXian"/>
          <w:lang w:eastAsia="en-GB"/>
        </w:rPr>
        <w:t xml:space="preserve">covered by the WID B2B_CH (S5-23XXXX). </w:t>
      </w:r>
    </w:p>
    <w:p w14:paraId="1C84D63C" w14:textId="7E97D8E4" w:rsidR="002F4444" w:rsidRPr="00112DE2" w:rsidRDefault="002F4444" w:rsidP="002F44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</w:t>
      </w:r>
      <w:r w:rsidR="004A2300">
        <w:rPr>
          <w:rFonts w:eastAsia="DengXian"/>
          <w:lang w:eastAsia="en-GB"/>
        </w:rPr>
        <w:t xml:space="preserve">TSN specific part of the charging description </w:t>
      </w:r>
      <w:r>
        <w:rPr>
          <w:rFonts w:eastAsia="DengXian"/>
          <w:lang w:eastAsia="en-GB"/>
        </w:rPr>
        <w:t xml:space="preserve">will be specified in the new charging TS for the new NF consumers for the TSN charging and the interaction between UE CCS and TSN CCS.  </w:t>
      </w:r>
    </w:p>
    <w:p w14:paraId="1ACC8A5E" w14:textId="77777777" w:rsidR="00B94752" w:rsidRPr="002F4444" w:rsidRDefault="00B9475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MS Mincho"/>
          <w:color w:val="000000"/>
          <w:lang w:eastAsia="ja-JP"/>
        </w:rPr>
      </w:pPr>
    </w:p>
    <w:p w14:paraId="7B687C8A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02A2884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7EB995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5ADADE4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0531570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E6A3703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BCD705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35AA194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6F56F8C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0C54451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38F2F2D2" w14:textId="77777777">
        <w:trPr>
          <w:cantSplit/>
          <w:jc w:val="center"/>
        </w:trPr>
        <w:tc>
          <w:tcPr>
            <w:tcW w:w="1617" w:type="dxa"/>
          </w:tcPr>
          <w:p w14:paraId="198EE1A7" w14:textId="2268ACEC" w:rsidR="00247803" w:rsidRPr="00406BAD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TS </w:t>
            </w:r>
          </w:p>
        </w:tc>
        <w:tc>
          <w:tcPr>
            <w:tcW w:w="1134" w:type="dxa"/>
          </w:tcPr>
          <w:p w14:paraId="1973878E" w14:textId="77777777" w:rsidR="00247803" w:rsidRDefault="004E4001">
            <w:pPr>
              <w:pStyle w:val="Guidance"/>
              <w:spacing w:after="0"/>
            </w:pPr>
            <w:r w:rsidRPr="00406BAD"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2</w:t>
            </w:r>
            <w:r w:rsidRPr="00406BAD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8.XXX</w:t>
            </w:r>
          </w:p>
        </w:tc>
        <w:tc>
          <w:tcPr>
            <w:tcW w:w="2409" w:type="dxa"/>
          </w:tcPr>
          <w:p w14:paraId="2470BA96" w14:textId="77777777" w:rsidR="001B4F04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harging Aspect of Time </w:t>
            </w:r>
            <w:r w:rsidRPr="00583814">
              <w:t xml:space="preserve">sensitive </w:t>
            </w:r>
            <w:r>
              <w:rPr>
                <w:rFonts w:eastAsiaTheme="minorEastAsia"/>
                <w:lang w:eastAsia="zh-CN"/>
              </w:rPr>
              <w:t xml:space="preserve">network </w:t>
            </w:r>
          </w:p>
          <w:p w14:paraId="00241BCC" w14:textId="5C2636B1" w:rsidR="00112DE2" w:rsidRPr="004E4001" w:rsidRDefault="001B4F04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(TSN AF and TSCTSF as the NF consumer of CHF</w:t>
            </w:r>
            <w:r w:rsidR="000359B3">
              <w:rPr>
                <w:rFonts w:eastAsiaTheme="minorEastAsia"/>
                <w:lang w:eastAsia="zh-CN"/>
              </w:rPr>
              <w:t xml:space="preserve">, </w:t>
            </w:r>
            <w:r w:rsidR="004A2300">
              <w:rPr>
                <w:rFonts w:eastAsiaTheme="minorEastAsia"/>
                <w:lang w:eastAsia="zh-CN"/>
              </w:rPr>
              <w:t xml:space="preserve">and </w:t>
            </w:r>
            <w:r w:rsidR="002F4444">
              <w:rPr>
                <w:rFonts w:eastAsiaTheme="minorEastAsia"/>
                <w:lang w:eastAsia="zh-CN"/>
              </w:rPr>
              <w:t xml:space="preserve">the </w:t>
            </w:r>
            <w:r w:rsidR="004A2300">
              <w:rPr>
                <w:rFonts w:eastAsiaTheme="minorEastAsia"/>
                <w:lang w:eastAsia="zh-CN"/>
              </w:rPr>
              <w:t xml:space="preserve">TSN specific </w:t>
            </w:r>
            <w:r w:rsidR="002F4444">
              <w:rPr>
                <w:rFonts w:eastAsiaTheme="minorEastAsia"/>
                <w:lang w:eastAsia="zh-CN"/>
              </w:rPr>
              <w:t>UE CCS and T</w:t>
            </w:r>
            <w:r w:rsidR="004A2300">
              <w:rPr>
                <w:rFonts w:eastAsiaTheme="minorEastAsia"/>
                <w:lang w:eastAsia="zh-CN"/>
              </w:rPr>
              <w:t>SN</w:t>
            </w:r>
            <w:r w:rsidR="002F4444">
              <w:rPr>
                <w:rFonts w:eastAsiaTheme="minorEastAsia"/>
                <w:lang w:eastAsia="zh-CN"/>
              </w:rPr>
              <w:t xml:space="preserve"> CCS</w:t>
            </w:r>
            <w:r w:rsidR="004A2300">
              <w:rPr>
                <w:rFonts w:eastAsiaTheme="minorEastAsia"/>
                <w:lang w:eastAsia="zh-CN"/>
              </w:rPr>
              <w:t xml:space="preserve"> interaction</w:t>
            </w:r>
            <w:r w:rsidR="002F4444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993" w:type="dxa"/>
          </w:tcPr>
          <w:p w14:paraId="044AFFFC" w14:textId="77777777" w:rsidR="00406BAD" w:rsidRDefault="00406BAD" w:rsidP="00406BAD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C4B13BB" w14:textId="77777777" w:rsidR="00247803" w:rsidRDefault="00406BAD" w:rsidP="00406BAD">
            <w:pPr>
              <w:pStyle w:val="Guidance"/>
              <w:spacing w:after="0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1074" w:type="dxa"/>
          </w:tcPr>
          <w:p w14:paraId="7740C316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0A890800" w14:textId="77777777" w:rsidR="00247803" w:rsidRDefault="004E4001" w:rsidP="004E4001">
            <w:pPr>
              <w:pStyle w:val="Guidance"/>
              <w:spacing w:after="0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86" w:type="dxa"/>
          </w:tcPr>
          <w:p w14:paraId="21BB1850" w14:textId="77777777" w:rsidR="002535A8" w:rsidRPr="008432F6" w:rsidRDefault="002535A8">
            <w:pPr>
              <w:pStyle w:val="Guidance"/>
              <w:spacing w:after="0"/>
            </w:pPr>
            <w:r w:rsidRPr="008432F6">
              <w:t xml:space="preserve">Deng, </w:t>
            </w:r>
            <w:proofErr w:type="spellStart"/>
            <w:r w:rsidRPr="008432F6">
              <w:t>Yimeng</w:t>
            </w:r>
            <w:proofErr w:type="spellEnd"/>
            <w:r w:rsidRPr="008432F6">
              <w:t xml:space="preserve">, </w:t>
            </w:r>
          </w:p>
          <w:p w14:paraId="5E643452" w14:textId="77777777" w:rsidR="002535A8" w:rsidRPr="008432F6" w:rsidRDefault="002535A8">
            <w:pPr>
              <w:pStyle w:val="Guidance"/>
              <w:spacing w:after="0"/>
            </w:pPr>
            <w:r w:rsidRPr="008432F6">
              <w:t>Huawei</w:t>
            </w:r>
          </w:p>
          <w:p w14:paraId="460495C8" w14:textId="3485C0C9" w:rsidR="00247803" w:rsidRPr="002535A8" w:rsidRDefault="002535A8">
            <w:pPr>
              <w:pStyle w:val="Guidance"/>
              <w:spacing w:after="0"/>
            </w:pPr>
            <w:r w:rsidRPr="008432F6">
              <w:t xml:space="preserve">(dengyimeng at </w:t>
            </w:r>
            <w:proofErr w:type="spellStart"/>
            <w:r w:rsidRPr="008432F6">
              <w:t>huawei</w:t>
            </w:r>
            <w:proofErr w:type="spellEnd"/>
            <w:r w:rsidRPr="008432F6">
              <w:t xml:space="preserve"> dot com) </w:t>
            </w:r>
          </w:p>
        </w:tc>
      </w:tr>
      <w:tr w:rsidR="00247803" w14:paraId="71F54383" w14:textId="77777777">
        <w:trPr>
          <w:cantSplit/>
          <w:jc w:val="center"/>
        </w:trPr>
        <w:tc>
          <w:tcPr>
            <w:tcW w:w="1617" w:type="dxa"/>
          </w:tcPr>
          <w:p w14:paraId="5B5A41F9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30A1C593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49256341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3A5DA010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34D24B6C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02A43E43" w14:textId="77777777" w:rsidR="00247803" w:rsidRDefault="00247803">
            <w:pPr>
              <w:pStyle w:val="TAL"/>
            </w:pPr>
          </w:p>
        </w:tc>
      </w:tr>
    </w:tbl>
    <w:p w14:paraId="692BFB1D" w14:textId="77777777" w:rsidR="00247803" w:rsidRDefault="00247803">
      <w:pPr>
        <w:pStyle w:val="FP"/>
      </w:pPr>
    </w:p>
    <w:p w14:paraId="574D887C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4ADCC2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9EE0A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092CE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EAC51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A594B0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6081E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B23B1F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395653" w14:paraId="1A40A93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478" w14:textId="77777777" w:rsidR="00395653" w:rsidRPr="00395653" w:rsidRDefault="00395653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A83B" w14:textId="77777777" w:rsidR="00395653" w:rsidRPr="004E4001" w:rsidRDefault="004E4001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New NF consumer to support the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B11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2DF9E9ED" w14:textId="77777777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FF43" w14:textId="77777777" w:rsidR="00395653" w:rsidRDefault="00395653">
            <w:pPr>
              <w:pStyle w:val="TAL"/>
            </w:pPr>
          </w:p>
        </w:tc>
      </w:tr>
      <w:tr w:rsidR="00054A35" w14:paraId="53A861D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C6AB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05A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NEF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0B8E" w14:textId="77777777" w:rsidR="00054A35" w:rsidRDefault="00054A35" w:rsidP="00054A35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13641EC8" w14:textId="77777777" w:rsidR="00054A35" w:rsidRDefault="00054A35" w:rsidP="00054A35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A1E" w14:textId="77777777" w:rsidR="00054A35" w:rsidRDefault="00054A35">
            <w:pPr>
              <w:pStyle w:val="TAL"/>
            </w:pPr>
          </w:p>
        </w:tc>
      </w:tr>
      <w:tr w:rsidR="00395653" w14:paraId="6F2AA7B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2144" w14:textId="77777777" w:rsidR="00395653" w:rsidRDefault="00395653" w:rsidP="00395653">
            <w:pPr>
              <w:pStyle w:val="Guidance"/>
              <w:spacing w:after="0"/>
              <w:rPr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793" w14:textId="2B647268" w:rsidR="00395653" w:rsidRDefault="00395653" w:rsidP="0039565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</w:t>
            </w:r>
            <w:r w:rsidR="00054A35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TSN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BE45" w14:textId="77777777" w:rsidR="00395653" w:rsidRDefault="00395653" w:rsidP="00395653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A3C3BED" w14:textId="77777777" w:rsidR="00395653" w:rsidRDefault="00395653" w:rsidP="00395653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B4B" w14:textId="77777777" w:rsidR="00395653" w:rsidRDefault="00395653" w:rsidP="00395653">
            <w:pPr>
              <w:pStyle w:val="TAL"/>
            </w:pPr>
          </w:p>
        </w:tc>
      </w:tr>
      <w:tr w:rsidR="00247803" w14:paraId="01D8E8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BB7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7E7" w14:textId="06E7F475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 xml:space="preserve">, </w:t>
            </w:r>
            <w:r w:rsidR="002F4444">
              <w:rPr>
                <w:rFonts w:cs="Arial"/>
                <w:szCs w:val="18"/>
                <w:lang w:val="en-US"/>
              </w:rPr>
              <w:t>including the interaction between CTF and CHF, UE CCS and TSN CCS.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8C62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638D9924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890" w14:textId="77777777" w:rsidR="00247803" w:rsidRDefault="00247803">
            <w:pPr>
              <w:pStyle w:val="TAL"/>
            </w:pPr>
          </w:p>
        </w:tc>
      </w:tr>
      <w:tr w:rsidR="00247803" w14:paraId="381B745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49A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3C4" w14:textId="2363A68D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>,</w:t>
            </w:r>
            <w:r w:rsidR="002F4444">
              <w:rPr>
                <w:rFonts w:cs="Arial"/>
                <w:szCs w:val="18"/>
                <w:lang w:val="en-US"/>
              </w:rPr>
              <w:t xml:space="preserve"> including the interaction between CTF and CHF, UE CCS and TSN CCS.</w:t>
            </w:r>
            <w:r w:rsidR="004E4001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E83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108C45EF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A18" w14:textId="77777777" w:rsidR="00247803" w:rsidRDefault="00247803">
            <w:pPr>
              <w:pStyle w:val="TAL"/>
            </w:pPr>
          </w:p>
        </w:tc>
      </w:tr>
      <w:tr w:rsidR="00395653" w14:paraId="1D65F09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187D" w14:textId="77777777" w:rsidR="00395653" w:rsidRPr="00395653" w:rsidRDefault="003956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AD2" w14:textId="77777777" w:rsidR="00395653" w:rsidRPr="004E4001" w:rsidRDefault="004E400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New reference point </w:t>
            </w:r>
            <w:proofErr w:type="spellStart"/>
            <w:r>
              <w:rPr>
                <w:rFonts w:eastAsiaTheme="minorEastAsia"/>
                <w:lang w:eastAsia="zh-CN"/>
              </w:rPr>
              <w:t>Bx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support TSN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8F4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32B113B5" w14:textId="77777777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563" w14:textId="77777777" w:rsidR="00395653" w:rsidRDefault="00395653">
            <w:pPr>
              <w:pStyle w:val="TAL"/>
            </w:pPr>
          </w:p>
        </w:tc>
      </w:tr>
    </w:tbl>
    <w:p w14:paraId="6ACC9538" w14:textId="77777777" w:rsidR="00247803" w:rsidRDefault="00247803"/>
    <w:p w14:paraId="45856B8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A7BAA69" w14:textId="77777777" w:rsidR="00247803" w:rsidRDefault="00E57B45">
      <w:r>
        <w:rPr>
          <w:lang w:eastAsia="zh-CN"/>
        </w:rPr>
        <w:t>Deng</w:t>
      </w:r>
      <w:r w:rsidR="005B21E0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Yi</w:t>
      </w:r>
      <w:r w:rsidR="005B21E0">
        <w:rPr>
          <w:lang w:eastAsia="zh-CN"/>
        </w:rPr>
        <w:t>m</w:t>
      </w:r>
      <w:r>
        <w:rPr>
          <w:lang w:eastAsia="zh-CN"/>
        </w:rPr>
        <w:t>eng</w:t>
      </w:r>
      <w:proofErr w:type="spellEnd"/>
      <w:r w:rsidR="00CD4F13" w:rsidRPr="00CD4F13">
        <w:rPr>
          <w:lang w:eastAsia="zh-CN"/>
        </w:rPr>
        <w:t xml:space="preserve">, Huawei, </w:t>
      </w:r>
      <w:r>
        <w:rPr>
          <w:lang w:eastAsia="zh-CN"/>
        </w:rPr>
        <w:t>dengyimeng</w:t>
      </w:r>
      <w:r w:rsidRPr="00CD4F13">
        <w:rPr>
          <w:lang w:eastAsia="zh-CN"/>
        </w:rPr>
        <w:t xml:space="preserve"> </w:t>
      </w:r>
      <w:r w:rsidR="00CD4F13" w:rsidRPr="00CD4F13">
        <w:rPr>
          <w:lang w:eastAsia="zh-CN"/>
        </w:rPr>
        <w:t xml:space="preserve">at </w:t>
      </w:r>
      <w:proofErr w:type="spellStart"/>
      <w:r w:rsidR="00CD4F13" w:rsidRPr="00CD4F13">
        <w:rPr>
          <w:lang w:eastAsia="zh-CN"/>
        </w:rPr>
        <w:t>huawei</w:t>
      </w:r>
      <w:proofErr w:type="spellEnd"/>
      <w:r w:rsidR="00CD4F13" w:rsidRPr="00CD4F13">
        <w:rPr>
          <w:lang w:eastAsia="zh-CN"/>
        </w:rPr>
        <w:t xml:space="preserve"> dot com</w:t>
      </w:r>
    </w:p>
    <w:p w14:paraId="65453BB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C1180FA" w14:textId="77777777" w:rsidR="00247803" w:rsidRDefault="00E0009E">
      <w:r>
        <w:rPr>
          <w:rFonts w:eastAsia="SimSun"/>
          <w:lang w:eastAsia="en-GB"/>
        </w:rPr>
        <w:t>SA5</w:t>
      </w:r>
    </w:p>
    <w:p w14:paraId="368DBCF4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696B713" w14:textId="77777777" w:rsidR="00247803" w:rsidRDefault="00E0009E">
      <w:r>
        <w:rPr>
          <w:rFonts w:hint="eastAsia"/>
          <w:lang w:eastAsia="zh-CN"/>
        </w:rPr>
        <w:t>None</w:t>
      </w:r>
    </w:p>
    <w:p w14:paraId="0EFA5D53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2B78255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DAF1B9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4E4001" w14:paraId="6149F0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3E54DA" w14:textId="77777777" w:rsidR="004E4001" w:rsidRDefault="004E4001" w:rsidP="004E4001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4E4001" w14:paraId="706707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D7A3B" w14:textId="77777777" w:rsidR="004E4001" w:rsidRDefault="004E4001" w:rsidP="004E400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C50783" w14:paraId="5D9AF4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EFE9F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5A6B54">
              <w:rPr>
                <w:rFonts w:eastAsiaTheme="minorEastAsia"/>
                <w:lang w:eastAsia="zh-CN"/>
              </w:rPr>
              <w:t>China Telecom Corporation Ltd.</w:t>
            </w:r>
          </w:p>
        </w:tc>
      </w:tr>
      <w:tr w:rsidR="00C50783" w14:paraId="6E6FD1E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972B96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133E39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C50783" w14:paraId="491EE0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D4CF3B" w14:textId="77777777" w:rsidR="00C50783" w:rsidRPr="00BB7A11" w:rsidRDefault="00BB7A11" w:rsidP="00C5078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C50783" w14:paraId="5589F385" w14:textId="77777777" w:rsidTr="00B77594">
        <w:trPr>
          <w:cantSplit/>
          <w:trHeight w:val="43"/>
          <w:jc w:val="center"/>
        </w:trPr>
        <w:tc>
          <w:tcPr>
            <w:tcW w:w="5029" w:type="dxa"/>
            <w:shd w:val="clear" w:color="auto" w:fill="auto"/>
          </w:tcPr>
          <w:p w14:paraId="4092A9D4" w14:textId="40E801BB" w:rsidR="00C50783" w:rsidRDefault="00796E20" w:rsidP="00C50783">
            <w:pPr>
              <w:pStyle w:val="TAL"/>
              <w:rPr>
                <w:lang w:val="en-US"/>
              </w:rPr>
            </w:pPr>
            <w:r w:rsidRPr="00796E20">
              <w:rPr>
                <w:rFonts w:eastAsiaTheme="minorEastAsia" w:hint="eastAsia"/>
                <w:lang w:eastAsia="zh-CN"/>
              </w:rPr>
              <w:t>MATRIX Software</w:t>
            </w:r>
          </w:p>
        </w:tc>
      </w:tr>
      <w:tr w:rsidR="00C50783" w14:paraId="237916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0166D" w14:textId="77777777" w:rsidR="00C50783" w:rsidRDefault="00C50783" w:rsidP="00C50783">
            <w:pPr>
              <w:pStyle w:val="TAL"/>
            </w:pPr>
          </w:p>
        </w:tc>
      </w:tr>
      <w:tr w:rsidR="00C50783" w14:paraId="49772B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71AAC" w14:textId="77777777" w:rsidR="00C50783" w:rsidRDefault="00C50783" w:rsidP="00C50783">
            <w:pPr>
              <w:pStyle w:val="TAL"/>
            </w:pPr>
          </w:p>
        </w:tc>
      </w:tr>
    </w:tbl>
    <w:p w14:paraId="7BBB6138" w14:textId="77777777" w:rsidR="00247803" w:rsidRDefault="00247803"/>
    <w:p w14:paraId="5E8D96D4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E16A4" w14:textId="77777777" w:rsidR="000944E5" w:rsidRDefault="000944E5" w:rsidP="00EA7EE7">
      <w:r>
        <w:separator/>
      </w:r>
    </w:p>
  </w:endnote>
  <w:endnote w:type="continuationSeparator" w:id="0">
    <w:p w14:paraId="753D8D0D" w14:textId="77777777" w:rsidR="000944E5" w:rsidRDefault="000944E5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E60D" w14:textId="77777777" w:rsidR="000944E5" w:rsidRDefault="000944E5" w:rsidP="00EA7EE7">
      <w:r>
        <w:separator/>
      </w:r>
    </w:p>
  </w:footnote>
  <w:footnote w:type="continuationSeparator" w:id="0">
    <w:p w14:paraId="2D578B1C" w14:textId="77777777" w:rsidR="000944E5" w:rsidRDefault="000944E5" w:rsidP="00EA7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9B3"/>
    <w:rsid w:val="0003731D"/>
    <w:rsid w:val="00042051"/>
    <w:rsid w:val="00046686"/>
    <w:rsid w:val="00046FDD"/>
    <w:rsid w:val="000475F1"/>
    <w:rsid w:val="00050925"/>
    <w:rsid w:val="00054884"/>
    <w:rsid w:val="00054A35"/>
    <w:rsid w:val="0005594E"/>
    <w:rsid w:val="00057E1E"/>
    <w:rsid w:val="0006182E"/>
    <w:rsid w:val="0006619D"/>
    <w:rsid w:val="000726EB"/>
    <w:rsid w:val="00072A7C"/>
    <w:rsid w:val="0007361A"/>
    <w:rsid w:val="000775E7"/>
    <w:rsid w:val="0007775C"/>
    <w:rsid w:val="00092A6D"/>
    <w:rsid w:val="000930F9"/>
    <w:rsid w:val="000944E5"/>
    <w:rsid w:val="00094F23"/>
    <w:rsid w:val="000967F4"/>
    <w:rsid w:val="000A6432"/>
    <w:rsid w:val="000D6D78"/>
    <w:rsid w:val="000E0429"/>
    <w:rsid w:val="000E0437"/>
    <w:rsid w:val="000F6E51"/>
    <w:rsid w:val="00102A24"/>
    <w:rsid w:val="00112DE2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F04"/>
    <w:rsid w:val="001B5421"/>
    <w:rsid w:val="001B579B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5A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A79E5"/>
    <w:rsid w:val="002B074C"/>
    <w:rsid w:val="002B2FE7"/>
    <w:rsid w:val="002B34EA"/>
    <w:rsid w:val="002B5361"/>
    <w:rsid w:val="002C1BA4"/>
    <w:rsid w:val="002C2558"/>
    <w:rsid w:val="002C47B8"/>
    <w:rsid w:val="002E397B"/>
    <w:rsid w:val="002E3AE2"/>
    <w:rsid w:val="002E7667"/>
    <w:rsid w:val="002F4444"/>
    <w:rsid w:val="002F7CCB"/>
    <w:rsid w:val="00301992"/>
    <w:rsid w:val="003057FD"/>
    <w:rsid w:val="003101C6"/>
    <w:rsid w:val="00310E70"/>
    <w:rsid w:val="00313F3E"/>
    <w:rsid w:val="00314816"/>
    <w:rsid w:val="0031617D"/>
    <w:rsid w:val="00320536"/>
    <w:rsid w:val="00325E33"/>
    <w:rsid w:val="003275E6"/>
    <w:rsid w:val="003366C5"/>
    <w:rsid w:val="00354553"/>
    <w:rsid w:val="003715B7"/>
    <w:rsid w:val="00376C60"/>
    <w:rsid w:val="00387F41"/>
    <w:rsid w:val="00392C87"/>
    <w:rsid w:val="00395032"/>
    <w:rsid w:val="00395653"/>
    <w:rsid w:val="003A5FFA"/>
    <w:rsid w:val="003A67E1"/>
    <w:rsid w:val="003A7108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47A"/>
    <w:rsid w:val="00442C65"/>
    <w:rsid w:val="00451122"/>
    <w:rsid w:val="004518DB"/>
    <w:rsid w:val="004562FC"/>
    <w:rsid w:val="0047784B"/>
    <w:rsid w:val="00477EBC"/>
    <w:rsid w:val="00482246"/>
    <w:rsid w:val="00484421"/>
    <w:rsid w:val="004864D6"/>
    <w:rsid w:val="00491391"/>
    <w:rsid w:val="004A01BD"/>
    <w:rsid w:val="004A0A73"/>
    <w:rsid w:val="004A180A"/>
    <w:rsid w:val="004A2300"/>
    <w:rsid w:val="004A661C"/>
    <w:rsid w:val="004A7400"/>
    <w:rsid w:val="004C093D"/>
    <w:rsid w:val="004C4C9B"/>
    <w:rsid w:val="004D2FA0"/>
    <w:rsid w:val="004E1010"/>
    <w:rsid w:val="004E4001"/>
    <w:rsid w:val="004E6E64"/>
    <w:rsid w:val="004E7102"/>
    <w:rsid w:val="004F4172"/>
    <w:rsid w:val="0050202A"/>
    <w:rsid w:val="005039B1"/>
    <w:rsid w:val="00507903"/>
    <w:rsid w:val="0052032E"/>
    <w:rsid w:val="0052166D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A6B54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1800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A30"/>
    <w:rsid w:val="00665B9B"/>
    <w:rsid w:val="00666A47"/>
    <w:rsid w:val="006702F6"/>
    <w:rsid w:val="0067616E"/>
    <w:rsid w:val="00676868"/>
    <w:rsid w:val="00690725"/>
    <w:rsid w:val="00693606"/>
    <w:rsid w:val="00693D70"/>
    <w:rsid w:val="006975AE"/>
    <w:rsid w:val="006A0E66"/>
    <w:rsid w:val="006A32D1"/>
    <w:rsid w:val="006A3CF5"/>
    <w:rsid w:val="006B4BC6"/>
    <w:rsid w:val="006C61F0"/>
    <w:rsid w:val="006D03E2"/>
    <w:rsid w:val="006D0A8E"/>
    <w:rsid w:val="006D3D54"/>
    <w:rsid w:val="006E0D1B"/>
    <w:rsid w:val="006E1A49"/>
    <w:rsid w:val="006E3A55"/>
    <w:rsid w:val="006E42E3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89D"/>
    <w:rsid w:val="007861B8"/>
    <w:rsid w:val="00787383"/>
    <w:rsid w:val="00791B51"/>
    <w:rsid w:val="00795AD1"/>
    <w:rsid w:val="00796E20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59B"/>
    <w:rsid w:val="00831057"/>
    <w:rsid w:val="00837EF8"/>
    <w:rsid w:val="0084119C"/>
    <w:rsid w:val="008432F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0291B"/>
    <w:rsid w:val="0091321C"/>
    <w:rsid w:val="00913788"/>
    <w:rsid w:val="0091399A"/>
    <w:rsid w:val="00922D75"/>
    <w:rsid w:val="00926791"/>
    <w:rsid w:val="00933E7A"/>
    <w:rsid w:val="0093661C"/>
    <w:rsid w:val="00940736"/>
    <w:rsid w:val="00941253"/>
    <w:rsid w:val="0094564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DF4"/>
    <w:rsid w:val="009D5E48"/>
    <w:rsid w:val="009D6D9F"/>
    <w:rsid w:val="009E0B41"/>
    <w:rsid w:val="009E1910"/>
    <w:rsid w:val="009E5DBA"/>
    <w:rsid w:val="009F6047"/>
    <w:rsid w:val="00A0115C"/>
    <w:rsid w:val="00A01E35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CE8"/>
    <w:rsid w:val="00A97953"/>
    <w:rsid w:val="00AA574E"/>
    <w:rsid w:val="00AB0AAC"/>
    <w:rsid w:val="00AD324E"/>
    <w:rsid w:val="00AD5B51"/>
    <w:rsid w:val="00AD7B78"/>
    <w:rsid w:val="00AE35CE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6FD8"/>
    <w:rsid w:val="00B47534"/>
    <w:rsid w:val="00B50B89"/>
    <w:rsid w:val="00B5193D"/>
    <w:rsid w:val="00B52AFB"/>
    <w:rsid w:val="00B5557E"/>
    <w:rsid w:val="00B63284"/>
    <w:rsid w:val="00B75CE0"/>
    <w:rsid w:val="00B77594"/>
    <w:rsid w:val="00B84B54"/>
    <w:rsid w:val="00B92B0A"/>
    <w:rsid w:val="00B92C7D"/>
    <w:rsid w:val="00B93BB2"/>
    <w:rsid w:val="00B94752"/>
    <w:rsid w:val="00B9697B"/>
    <w:rsid w:val="00BA46C7"/>
    <w:rsid w:val="00BA4DA4"/>
    <w:rsid w:val="00BB6D15"/>
    <w:rsid w:val="00BB7A11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505EB"/>
    <w:rsid w:val="00C50783"/>
    <w:rsid w:val="00C52914"/>
    <w:rsid w:val="00C5567D"/>
    <w:rsid w:val="00C63F06"/>
    <w:rsid w:val="00C6590B"/>
    <w:rsid w:val="00C70E83"/>
    <w:rsid w:val="00C7131F"/>
    <w:rsid w:val="00C729C2"/>
    <w:rsid w:val="00C76753"/>
    <w:rsid w:val="00C8586A"/>
    <w:rsid w:val="00CA2B4F"/>
    <w:rsid w:val="00CA5DB0"/>
    <w:rsid w:val="00CC084E"/>
    <w:rsid w:val="00CC1211"/>
    <w:rsid w:val="00CC58ED"/>
    <w:rsid w:val="00CD3C08"/>
    <w:rsid w:val="00CD4F13"/>
    <w:rsid w:val="00D0135E"/>
    <w:rsid w:val="00D03F21"/>
    <w:rsid w:val="00D061D7"/>
    <w:rsid w:val="00D145EC"/>
    <w:rsid w:val="00D355FB"/>
    <w:rsid w:val="00D36FBA"/>
    <w:rsid w:val="00D43C0B"/>
    <w:rsid w:val="00D44A74"/>
    <w:rsid w:val="00D4694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2FE7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6D69EA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710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E7102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E7102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E710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7102"/>
    <w:rPr>
      <w:rFonts w:eastAsia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796E2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748</Words>
  <Characters>4265</Characters>
  <Application>Microsoft Office Word</Application>
  <DocSecurity>0</DocSecurity>
  <Lines>35</Lines>
  <Paragraphs>10</Paragraphs>
  <ScaleCrop>false</ScaleCrop>
  <Company>ETSI Sophia Antipolis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2</cp:revision>
  <cp:lastPrinted>2001-04-23T09:30:00Z</cp:lastPrinted>
  <dcterms:created xsi:type="dcterms:W3CDTF">2023-09-05T12:28:00Z</dcterms:created>
  <dcterms:modified xsi:type="dcterms:W3CDTF">2023-09-05T12:28:00Z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(3)fLj6gRT2B6Z+TE6ldDJ4YnTX7vM1xivqvyuLpVtNJ6UATLRD7qgbbncKg12LY8xvIWgs5xj7
qNJYZUr5guhq4+/SxCCsOO9k3GhZMXgM9uF5GiTczJ9Z5bcECuWdfE1Ned8RHL1B4JAALuIR
hCLnN+oCpC1gHTlKc1vzSCSP40T3LcRVwZLCgiwyX6hbGNInQ/0cHQB/Md2s2UnXZz3sUlpy
hw33Xl+Eg3OOdG/fGX</vt:lpwstr>
  </property>
  <property fmtid="{D5CDD505-2E9C-101B-9397-08002B2CF9AE}" pid="5" name="_2015_ms_pID_7253431">
    <vt:lpwstr>uBOPiEav3SjMLTdgqDOpHSlW7ojQiyWtX/rdTLBmW8mMTEZcUtUopl
VyysJ/IkIBoyD0XLjcHNzSScDnjLDwaJdnvkcwtqnfhCesM/8owAZmWoU/Jptbh6VJ2w1tkJ
vPGDGnt2M6OwPEgKfdXpKsh42Yx2qhgX1m7KxuvTpM2uUfyUtOE5ZGxb15oAw0Ugz5BbpiNo
t9yIW9FAFkeMnfsc+S44SlPwNQRwmvmRJBPE</vt:lpwstr>
  </property>
  <property fmtid="{D5CDD505-2E9C-101B-9397-08002B2CF9AE}" pid="6" name="_2015_ms_pID_7253432">
    <vt:lpwstr>AJhLQilGJCrvmeRM191X2nI=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1692619855</vt:lpwstr>
  </property>
</Properties>
</file>